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Pr="00B60762" w:rsidRDefault="00993457" w:rsidP="00993457">
      <w:pPr>
        <w:jc w:val="center"/>
        <w:rPr>
          <w:sz w:val="28"/>
          <w:szCs w:val="28"/>
        </w:rPr>
      </w:pPr>
      <w:r w:rsidRPr="00B60762">
        <w:rPr>
          <w:sz w:val="28"/>
          <w:szCs w:val="28"/>
        </w:rPr>
        <w:t>Польза овощей и фруктов</w:t>
      </w:r>
    </w:p>
    <w:p w:rsidR="00993457" w:rsidRPr="00B60762" w:rsidRDefault="00993457" w:rsidP="00993457">
      <w:pPr>
        <w:jc w:val="both"/>
        <w:rPr>
          <w:sz w:val="28"/>
          <w:szCs w:val="28"/>
        </w:rPr>
      </w:pPr>
      <w:r w:rsidRPr="00B60762">
        <w:rPr>
          <w:sz w:val="28"/>
          <w:szCs w:val="28"/>
        </w:rPr>
        <w:t>Скоро весна – сезон, когда организму, особенно растущему, требуется больше витаминов и полезных веществ. Их лучшим источником являются овощи и фрукты. Вот лишь несколько основных неорганических</w:t>
      </w:r>
      <w:r w:rsidR="00A463D7" w:rsidRPr="00B60762">
        <w:rPr>
          <w:sz w:val="28"/>
          <w:szCs w:val="28"/>
        </w:rPr>
        <w:t xml:space="preserve"> веществ, которые необходимы для здоровья: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A463D7" w:rsidRPr="00B60762" w:rsidTr="00A463D7">
        <w:tc>
          <w:tcPr>
            <w:tcW w:w="3397" w:type="dxa"/>
          </w:tcPr>
          <w:p w:rsidR="00A463D7" w:rsidRPr="00B60762" w:rsidRDefault="00A463D7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Кальций</w:t>
            </w:r>
          </w:p>
        </w:tc>
        <w:tc>
          <w:tcPr>
            <w:tcW w:w="5948" w:type="dxa"/>
          </w:tcPr>
          <w:p w:rsidR="00A463D7" w:rsidRPr="00B60762" w:rsidRDefault="00A463D7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Участвует в формировании костной ткани и зубов, в осуществлении мышечной работы, регуляции сердечной деятельности, свертывании крови, проведении нервного импульса</w:t>
            </w:r>
          </w:p>
        </w:tc>
      </w:tr>
      <w:tr w:rsidR="00A463D7" w:rsidRPr="00B60762" w:rsidTr="00A463D7">
        <w:tc>
          <w:tcPr>
            <w:tcW w:w="3397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Железо</w:t>
            </w:r>
          </w:p>
        </w:tc>
        <w:tc>
          <w:tcPr>
            <w:tcW w:w="5948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 xml:space="preserve">Составная часть белков мышечной и костной ткани, гемоглобина </w:t>
            </w:r>
          </w:p>
        </w:tc>
      </w:tr>
      <w:tr w:rsidR="00A463D7" w:rsidRPr="00B60762" w:rsidTr="00A463D7">
        <w:tc>
          <w:tcPr>
            <w:tcW w:w="3397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Йод</w:t>
            </w:r>
          </w:p>
        </w:tc>
        <w:tc>
          <w:tcPr>
            <w:tcW w:w="5948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Составная часть тироксина, ответственного за рост</w:t>
            </w:r>
          </w:p>
        </w:tc>
      </w:tr>
      <w:tr w:rsidR="00A463D7" w:rsidRPr="00B60762" w:rsidTr="00A463D7">
        <w:tc>
          <w:tcPr>
            <w:tcW w:w="3397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Фосфор</w:t>
            </w:r>
          </w:p>
        </w:tc>
        <w:tc>
          <w:tcPr>
            <w:tcW w:w="5948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Участвует в формировании костей и зубов, входит в состав клеточного вещества и биологических жидкостей</w:t>
            </w:r>
          </w:p>
        </w:tc>
      </w:tr>
      <w:tr w:rsidR="00A463D7" w:rsidRPr="00B60762" w:rsidTr="00A463D7">
        <w:tc>
          <w:tcPr>
            <w:tcW w:w="3397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Медь</w:t>
            </w:r>
          </w:p>
        </w:tc>
        <w:tc>
          <w:tcPr>
            <w:tcW w:w="5948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Обеспечивает нормальное функционирование центральной нервной системы, участвует в синтезе гемоглобина</w:t>
            </w:r>
          </w:p>
        </w:tc>
      </w:tr>
      <w:tr w:rsidR="00A463D7" w:rsidRPr="00B60762" w:rsidTr="00A463D7">
        <w:tc>
          <w:tcPr>
            <w:tcW w:w="3397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Фтор</w:t>
            </w:r>
          </w:p>
        </w:tc>
        <w:tc>
          <w:tcPr>
            <w:tcW w:w="5948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Способствует сохранению зубной эмали, формированию костной ткани</w:t>
            </w:r>
          </w:p>
        </w:tc>
      </w:tr>
      <w:tr w:rsidR="00A463D7" w:rsidRPr="00B60762" w:rsidTr="00A463D7">
        <w:tc>
          <w:tcPr>
            <w:tcW w:w="3397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Магний</w:t>
            </w:r>
          </w:p>
        </w:tc>
        <w:tc>
          <w:tcPr>
            <w:tcW w:w="5948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Входит в состав костной ткани и зубов, в состав многих ферментов</w:t>
            </w:r>
          </w:p>
        </w:tc>
      </w:tr>
    </w:tbl>
    <w:p w:rsidR="00A463D7" w:rsidRPr="00B60762" w:rsidRDefault="00A463D7" w:rsidP="00993457">
      <w:pPr>
        <w:jc w:val="both"/>
        <w:rPr>
          <w:sz w:val="28"/>
          <w:szCs w:val="28"/>
        </w:rPr>
      </w:pPr>
    </w:p>
    <w:p w:rsidR="004351ED" w:rsidRPr="00B60762" w:rsidRDefault="004351ED" w:rsidP="00993457">
      <w:pPr>
        <w:jc w:val="both"/>
        <w:rPr>
          <w:sz w:val="28"/>
          <w:szCs w:val="28"/>
        </w:rPr>
      </w:pPr>
      <w:r w:rsidRPr="00B60762">
        <w:rPr>
          <w:sz w:val="28"/>
          <w:szCs w:val="28"/>
        </w:rPr>
        <w:t xml:space="preserve">В детское меню необходимо ежедневно включать овощи и фрукты, делать с ними интересные и вкусные блюда. </w:t>
      </w:r>
      <w:r w:rsidR="001F63B0" w:rsidRPr="00B60762">
        <w:rPr>
          <w:sz w:val="28"/>
          <w:szCs w:val="28"/>
        </w:rPr>
        <w:t xml:space="preserve">На нашем сайте есть подборка </w:t>
      </w:r>
      <w:r w:rsidR="003C3DE2">
        <w:rPr>
          <w:sz w:val="28"/>
          <w:szCs w:val="28"/>
        </w:rPr>
        <w:t xml:space="preserve">правильных и при этом полезных </w:t>
      </w:r>
      <w:r w:rsidR="001F63B0" w:rsidRPr="00B60762">
        <w:rPr>
          <w:sz w:val="28"/>
          <w:szCs w:val="28"/>
        </w:rPr>
        <w:t xml:space="preserve">рецептов завтраков, обедов и ужинов. </w:t>
      </w:r>
      <w:r w:rsidR="00CC050D" w:rsidRPr="00B60762">
        <w:rPr>
          <w:sz w:val="28"/>
          <w:szCs w:val="28"/>
        </w:rPr>
        <w:t xml:space="preserve">Готовьте для всей семьи: </w:t>
      </w:r>
      <w:hyperlink r:id="rId4" w:history="1">
        <w:r w:rsidR="00CC050D" w:rsidRPr="00B60762">
          <w:rPr>
            <w:rStyle w:val="a4"/>
            <w:sz w:val="28"/>
            <w:szCs w:val="28"/>
          </w:rPr>
          <w:t>https://profilaktica.ru/tarelka-zdorovya/</w:t>
        </w:r>
      </w:hyperlink>
      <w:r w:rsidR="00CC050D" w:rsidRPr="00B60762">
        <w:rPr>
          <w:sz w:val="28"/>
          <w:szCs w:val="28"/>
        </w:rPr>
        <w:t xml:space="preserve">! </w:t>
      </w:r>
      <w:bookmarkStart w:id="0" w:name="_GoBack"/>
      <w:bookmarkEnd w:id="0"/>
    </w:p>
    <w:sectPr w:rsidR="004351ED" w:rsidRPr="00B6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F0"/>
    <w:rsid w:val="001F63B0"/>
    <w:rsid w:val="003B53F0"/>
    <w:rsid w:val="003C3DE2"/>
    <w:rsid w:val="004351ED"/>
    <w:rsid w:val="00993457"/>
    <w:rsid w:val="00A463D7"/>
    <w:rsid w:val="00B60762"/>
    <w:rsid w:val="00CC050D"/>
    <w:rsid w:val="00E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AF28D-8C1F-4A6A-A18F-1660E6F9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5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tarelka-zdorov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Конева А. С.</cp:lastModifiedBy>
  <cp:revision>6</cp:revision>
  <dcterms:created xsi:type="dcterms:W3CDTF">2024-03-06T04:26:00Z</dcterms:created>
  <dcterms:modified xsi:type="dcterms:W3CDTF">2024-03-06T04:48:00Z</dcterms:modified>
</cp:coreProperties>
</file>